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11</w:t>
      </w:r>
      <w:r w:rsidRPr="00F60CAD">
        <w:rPr>
          <w:rFonts w:ascii="Times New Roman" w:hAnsi="Times New Roman"/>
          <w:sz w:val="28"/>
          <w:szCs w:val="28"/>
          <w:lang w:val="kk-KZ"/>
        </w:rPr>
        <w:t xml:space="preserve"> ЖЕР РЕСУРСТАРЫН </w:t>
      </w:r>
      <w:r>
        <w:rPr>
          <w:rFonts w:ascii="Times New Roman" w:hAnsi="Times New Roman"/>
          <w:sz w:val="28"/>
          <w:szCs w:val="28"/>
          <w:lang w:val="kk-KZ"/>
        </w:rPr>
        <w:t xml:space="preserve">МЕМЛЕКЕТТІК БАСҚАРУДЫҢ </w:t>
      </w:r>
    </w:p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ӘКІМШІЛІК-ҚҰҚЫҚТЫҚ МЕХАНИЗМІ</w:t>
      </w:r>
    </w:p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E4FB2" w:rsidRPr="007631A1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11</w:t>
      </w:r>
      <w:r w:rsidRPr="007631A1">
        <w:rPr>
          <w:rFonts w:ascii="Times New Roman" w:hAnsi="Times New Roman"/>
          <w:b/>
          <w:sz w:val="28"/>
          <w:szCs w:val="28"/>
          <w:lang w:val="kk-KZ"/>
        </w:rPr>
        <w:t xml:space="preserve">.1 Жер ресурстарын мемлекеттік басқарудың </w:t>
      </w:r>
    </w:p>
    <w:p w:rsidR="002E4FB2" w:rsidRPr="007631A1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7631A1">
        <w:rPr>
          <w:rFonts w:ascii="Times New Roman" w:hAnsi="Times New Roman"/>
          <w:b/>
          <w:sz w:val="28"/>
          <w:szCs w:val="28"/>
          <w:lang w:val="kk-KZ"/>
        </w:rPr>
        <w:t>әкімшілік-құқықтық механизмінің түсінігі</w:t>
      </w:r>
    </w:p>
    <w:p w:rsidR="002E4FB2" w:rsidRPr="007631A1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Әкімшілік-құқықтық механизм жәрді қорғау мен тиімді қолдануға бағытталған құықтық нормалардың байланысын қарастырады. </w:t>
      </w: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Әкімшілік-құқықтық механизм: </w:t>
      </w: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жерді қорғау мен пайдалануды мемлекеттік реттеудің заңдылығын сақтауға;</w:t>
      </w: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қоршаған ортаны қорғау біріншілігі, экономикалық мақсаттылықтан тиімді пайдалану;</w:t>
      </w: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жер ресурстарын қорғау мен пайдаланудың жоспарлығына бағытталады;</w:t>
      </w:r>
    </w:p>
    <w:p w:rsidR="002E4FB2" w:rsidRDefault="002E4FB2" w:rsidP="002E4FB2">
      <w:pPr>
        <w:pStyle w:val="a4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Нақты механизмді дайындау формасы болып жерді қорғау мен пайдалану процесін мемлекеттік басқару болып табылады. </w:t>
      </w:r>
    </w:p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11</w:t>
      </w:r>
      <w:r w:rsidRPr="007631A1">
        <w:rPr>
          <w:rFonts w:ascii="Times New Roman" w:hAnsi="Times New Roman"/>
          <w:b/>
          <w:sz w:val="28"/>
          <w:szCs w:val="28"/>
          <w:lang w:val="kk-KZ"/>
        </w:rPr>
        <w:t>.2 Жер құқығын бұзушылықтар үшін әкімшілік-құқықтық жауапкершілік</w:t>
      </w:r>
    </w:p>
    <w:p w:rsidR="002E4FB2" w:rsidRDefault="002E4FB2" w:rsidP="002E4FB2">
      <w:pPr>
        <w:pStyle w:val="a4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E4FB2" w:rsidRDefault="002E4FB2" w:rsidP="002E4FB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Заңды жауапкершіліктің барлық түрлерінің ішінде әкімшілік жауапкершілік неғұрлым дайындалған болып есептеледі. </w:t>
      </w:r>
    </w:p>
    <w:p w:rsidR="002E4FB2" w:rsidRDefault="002E4FB2" w:rsidP="002E4FB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Жер заңдарын бұзғаны үшін әкімшілік жауаптылық – бұл жер құқық бұзушылықтары саласындағы заңды жауаптылықтың түрлерінің бірі. Мұндай жауаптыылық тек заңдарда көзделген жағадайларда және әкімшілік құқық бұзушылықтың құрамы орын алған жағдайда ғана туындайды. </w:t>
      </w:r>
    </w:p>
    <w:p w:rsidR="002E4FB2" w:rsidRDefault="002E4FB2" w:rsidP="002E4FB2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Әкімшілік құқық бұзуышылық дегеніміз Жер Кодексі бойынша әкімшілік жауаптылық тағайындалатын жеке тұлғаның құқыққа қайшы, кінәлі (қасақана немесе абайсыздан) әрекеті немесе әрекетсіздігі. </w:t>
      </w:r>
      <w:r>
        <w:rPr>
          <w:sz w:val="28"/>
          <w:szCs w:val="28"/>
          <w:lang w:val="kk-KZ"/>
        </w:rPr>
        <w:tab/>
      </w:r>
    </w:p>
    <w:p w:rsidR="002E4FB2" w:rsidRDefault="002E4FB2" w:rsidP="002E4FB2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заңдарын бұзғаны үшін әкімшілік жауаптылықтың ерекшелігі оны қолданудың келесі жағдайларымен сипатталады:</w:t>
      </w:r>
    </w:p>
    <w:p w:rsidR="002E4FB2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F2506E">
        <w:rPr>
          <w:sz w:val="28"/>
          <w:szCs w:val="28"/>
          <w:lang w:val="kk-KZ"/>
        </w:rPr>
        <w:t xml:space="preserve">1. </w:t>
      </w:r>
      <w:r>
        <w:rPr>
          <w:sz w:val="28"/>
          <w:szCs w:val="28"/>
          <w:lang w:val="kk-KZ"/>
        </w:rPr>
        <w:t>Ол Қазақстан Республикасының ӘҚБК</w:t>
      </w:r>
      <w:r w:rsidRPr="00F2506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де көзделуі тиіс;</w:t>
      </w:r>
    </w:p>
    <w:p w:rsidR="002E4FB2" w:rsidRPr="00F2506E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F2506E">
        <w:rPr>
          <w:sz w:val="28"/>
          <w:szCs w:val="28"/>
          <w:lang w:val="kk-KZ"/>
        </w:rPr>
        <w:t xml:space="preserve">2. </w:t>
      </w:r>
      <w:r>
        <w:rPr>
          <w:sz w:val="28"/>
          <w:szCs w:val="28"/>
          <w:lang w:val="kk-KZ"/>
        </w:rPr>
        <w:t>Ол әкімшілік құқық бұзушылықтың нақты анықталған құрамдарынан көрініс табуы тиіс;</w:t>
      </w:r>
    </w:p>
    <w:p w:rsidR="002E4FB2" w:rsidRPr="00F2506E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F2506E"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 xml:space="preserve"> Жауаптылықтың субъектілері ретінде әкімшілік құқық бұзушылығын жасағаны үшін кінәлі деп танылған кез</w:t>
      </w:r>
      <w:r w:rsidRPr="00F2506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келген тұлға болуы мүмкін;</w:t>
      </w:r>
    </w:p>
    <w:p w:rsidR="002E4FB2" w:rsidRPr="003C3BE7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F2506E">
        <w:rPr>
          <w:sz w:val="28"/>
          <w:szCs w:val="28"/>
          <w:lang w:val="kk-KZ"/>
        </w:rPr>
        <w:t>4.</w:t>
      </w:r>
      <w:r>
        <w:rPr>
          <w:sz w:val="28"/>
          <w:szCs w:val="28"/>
          <w:lang w:val="kk-KZ"/>
        </w:rPr>
        <w:t xml:space="preserve"> Құқық бұзушылықтың жұмыс уақытында немесе жұмыстан тыс уақытта жасалғанына қарамастан кінәлі тұлғалар әкімшілік жауаптылыққа кез</w:t>
      </w:r>
      <w:r w:rsidRPr="003C3BE7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келген уақытта тартылады;</w:t>
      </w:r>
    </w:p>
    <w:p w:rsidR="002E4FB2" w:rsidRPr="003C3BE7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3C3BE7">
        <w:rPr>
          <w:sz w:val="28"/>
          <w:szCs w:val="28"/>
          <w:lang w:val="kk-KZ"/>
        </w:rPr>
        <w:t>5.</w:t>
      </w:r>
      <w:r>
        <w:rPr>
          <w:sz w:val="28"/>
          <w:szCs w:val="28"/>
          <w:lang w:val="kk-KZ"/>
        </w:rPr>
        <w:t xml:space="preserve"> Әкімшілік жауаптылықтарды заңда аталған лауазымды тұлғалар мен мемлекеттік органдар ғана өз құзыреті шегінде жүзеге асырады;</w:t>
      </w:r>
    </w:p>
    <w:p w:rsidR="002E4FB2" w:rsidRDefault="002E4FB2" w:rsidP="002E4FB2">
      <w:pPr>
        <w:ind w:firstLine="708"/>
        <w:jc w:val="both"/>
        <w:rPr>
          <w:sz w:val="28"/>
          <w:szCs w:val="28"/>
          <w:lang w:val="kk-KZ"/>
        </w:rPr>
      </w:pPr>
      <w:r w:rsidRPr="003C3BE7">
        <w:rPr>
          <w:sz w:val="28"/>
          <w:szCs w:val="28"/>
          <w:lang w:val="kk-KZ"/>
        </w:rPr>
        <w:t>6.</w:t>
      </w:r>
      <w:r>
        <w:rPr>
          <w:sz w:val="28"/>
          <w:szCs w:val="28"/>
          <w:lang w:val="kk-KZ"/>
        </w:rPr>
        <w:t xml:space="preserve"> Әкімшілік жауаптылық заңдарда анықталған келесі іс жүргізушілік тәртібімен қолданылады: әкімшілік құқық бұзушылық туралы істерді қозғау, </w:t>
      </w:r>
      <w:r>
        <w:rPr>
          <w:sz w:val="28"/>
          <w:szCs w:val="28"/>
          <w:lang w:val="kk-KZ"/>
        </w:rPr>
        <w:lastRenderedPageBreak/>
        <w:t>жер заңдарының бұзылуын осыған уәкілетті лауазымды тұлға хаттмаға тіркейді.</w:t>
      </w:r>
    </w:p>
    <w:p w:rsidR="002E4FB2" w:rsidRDefault="002E4FB2" w:rsidP="002E4FB2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Нақты заңнама бойынша әкімшілік құқық бұзушылықтарға келесі айыптардың түрлері қолданылады:</w:t>
      </w:r>
    </w:p>
    <w:p w:rsidR="002E4FB2" w:rsidRDefault="002E4FB2" w:rsidP="002E4FB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ескерту;</w:t>
      </w:r>
    </w:p>
    <w:p w:rsidR="002E4FB2" w:rsidRDefault="002E4FB2" w:rsidP="002E4FB2">
      <w:pPr>
        <w:tabs>
          <w:tab w:val="left" w:pos="-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en-US"/>
        </w:rPr>
        <w:t xml:space="preserve">-    </w:t>
      </w:r>
      <w:proofErr w:type="gramStart"/>
      <w:r>
        <w:rPr>
          <w:sz w:val="28"/>
          <w:szCs w:val="28"/>
          <w:lang w:val="kk-KZ"/>
        </w:rPr>
        <w:t>әкімшілік</w:t>
      </w:r>
      <w:proofErr w:type="gramEnd"/>
      <w:r>
        <w:rPr>
          <w:sz w:val="28"/>
          <w:szCs w:val="28"/>
          <w:lang w:val="kk-KZ"/>
        </w:rPr>
        <w:t xml:space="preserve"> айыппұл;</w:t>
      </w:r>
    </w:p>
    <w:p w:rsidR="002E4FB2" w:rsidRPr="003C3BE7" w:rsidRDefault="002E4FB2" w:rsidP="002E4FB2">
      <w:pPr>
        <w:ind w:firstLine="705"/>
        <w:rPr>
          <w:sz w:val="28"/>
          <w:szCs w:val="28"/>
          <w:lang w:val="kk-KZ"/>
        </w:rPr>
      </w:pPr>
      <w:r w:rsidRPr="003C3BE7">
        <w:rPr>
          <w:sz w:val="28"/>
          <w:szCs w:val="28"/>
          <w:lang w:val="kk-KZ"/>
        </w:rPr>
        <w:t xml:space="preserve">-   </w:t>
      </w:r>
      <w:r>
        <w:rPr>
          <w:sz w:val="28"/>
          <w:szCs w:val="28"/>
          <w:lang w:val="kk-KZ"/>
        </w:rPr>
        <w:t>әкімшілік құқық бұзушылықтың тікелей құралы немесе нақты объектісі болып табылатын затты алып қою;</w:t>
      </w:r>
    </w:p>
    <w:p w:rsidR="002E4FB2" w:rsidRPr="003C3BE7" w:rsidRDefault="002E4FB2" w:rsidP="002E4FB2">
      <w:pPr>
        <w:ind w:firstLine="705"/>
        <w:rPr>
          <w:sz w:val="28"/>
          <w:szCs w:val="28"/>
          <w:lang w:val="kk-KZ"/>
        </w:rPr>
      </w:pPr>
      <w:r w:rsidRPr="003C3BE7">
        <w:rPr>
          <w:sz w:val="28"/>
          <w:szCs w:val="28"/>
          <w:lang w:val="kk-KZ"/>
        </w:rPr>
        <w:t xml:space="preserve">-   </w:t>
      </w:r>
      <w:r>
        <w:rPr>
          <w:sz w:val="28"/>
          <w:szCs w:val="28"/>
          <w:lang w:val="kk-KZ"/>
        </w:rPr>
        <w:t>әкімшілік құқық бұзушылықтың тікелей құралы немесе нақты объектісі болып табылатын затты конфискациялау, пайда, ақша, құнды қағаздарды алып қою;</w:t>
      </w:r>
    </w:p>
    <w:p w:rsidR="002E4FB2" w:rsidRDefault="002E4FB2" w:rsidP="002E4FB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7631A1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   арнайы құқықтан айыру;</w:t>
      </w:r>
    </w:p>
    <w:p w:rsidR="002E4FB2" w:rsidRDefault="002E4FB2" w:rsidP="002E4FB2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ab/>
      </w:r>
      <w:r w:rsidRPr="00451D17">
        <w:rPr>
          <w:b/>
          <w:sz w:val="28"/>
          <w:szCs w:val="28"/>
          <w:lang w:val="kk-KZ"/>
        </w:rPr>
        <w:t xml:space="preserve">- </w:t>
      </w:r>
      <w:r>
        <w:rPr>
          <w:b/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>белгілі бір әрекет түрімен айналысу үшін берілген біліктілік аттестатын, арнайы рұқсатты немесе лицензияны алып қою;</w:t>
      </w:r>
    </w:p>
    <w:p w:rsidR="002E4FB2" w:rsidRDefault="002E4FB2" w:rsidP="002E4FB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451D17">
        <w:rPr>
          <w:sz w:val="28"/>
          <w:szCs w:val="28"/>
          <w:lang w:val="kk-KZ"/>
        </w:rPr>
        <w:t xml:space="preserve">-   </w:t>
      </w:r>
      <w:r>
        <w:rPr>
          <w:sz w:val="28"/>
          <w:szCs w:val="28"/>
          <w:lang w:val="kk-KZ"/>
        </w:rPr>
        <w:t>жеке кәсіпкерлік әрекетімен айналысуға тыйым салу;</w:t>
      </w:r>
    </w:p>
    <w:p w:rsidR="002E4FB2" w:rsidRDefault="002E4FB2" w:rsidP="002E4FB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451D17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  сол учаскеде өз бетімен құрған құрылымды күштеп алып тастау;</w:t>
      </w:r>
    </w:p>
    <w:p w:rsidR="002E4FB2" w:rsidRPr="00846C40" w:rsidRDefault="002E4FB2" w:rsidP="002E4FB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03323D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  әкімшілік қамау</w:t>
      </w:r>
      <w:r w:rsidRPr="00846C40">
        <w:rPr>
          <w:sz w:val="28"/>
          <w:szCs w:val="28"/>
          <w:lang w:val="kk-KZ"/>
        </w:rPr>
        <w:t>;</w:t>
      </w:r>
    </w:p>
    <w:p w:rsidR="002E4FB2" w:rsidRDefault="002E4FB2" w:rsidP="002E4FB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bookmarkStart w:id="0" w:name="_GoBack"/>
      <w:bookmarkEnd w:id="0"/>
    </w:p>
    <w:sectPr w:rsidR="002E4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0418C"/>
    <w:multiLevelType w:val="hybridMultilevel"/>
    <w:tmpl w:val="63961172"/>
    <w:lvl w:ilvl="0" w:tplc="40D6B40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1C1113C"/>
    <w:multiLevelType w:val="hybridMultilevel"/>
    <w:tmpl w:val="AC0A6CF8"/>
    <w:lvl w:ilvl="0" w:tplc="0F9A0BE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5257C19"/>
    <w:multiLevelType w:val="hybridMultilevel"/>
    <w:tmpl w:val="C8C82560"/>
    <w:lvl w:ilvl="0" w:tplc="85B273E6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666"/>
    <w:rsid w:val="002E4FB2"/>
    <w:rsid w:val="00303F8C"/>
    <w:rsid w:val="00D6766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2E4FB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4">
    <w:name w:val="Body Text"/>
    <w:basedOn w:val="a"/>
    <w:link w:val="a5"/>
    <w:rsid w:val="002E4FB2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5">
    <w:name w:val="Основной текст Знак"/>
    <w:basedOn w:val="a0"/>
    <w:link w:val="a4"/>
    <w:rsid w:val="002E4FB2"/>
    <w:rPr>
      <w:rFonts w:ascii="Arial" w:eastAsia="Lucida Sans Unicode" w:hAnsi="Arial" w:cs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2E4FB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4">
    <w:name w:val="Body Text"/>
    <w:basedOn w:val="a"/>
    <w:link w:val="a5"/>
    <w:rsid w:val="002E4FB2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5">
    <w:name w:val="Основной текст Знак"/>
    <w:basedOn w:val="a0"/>
    <w:link w:val="a4"/>
    <w:rsid w:val="002E4FB2"/>
    <w:rPr>
      <w:rFonts w:ascii="Arial" w:eastAsia="Lucida Sans Unicode" w:hAnsi="Arial" w:cs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2016-02-20T06:41:00Z</dcterms:created>
  <dcterms:modified xsi:type="dcterms:W3CDTF">2016-02-20T06:42:00Z</dcterms:modified>
</cp:coreProperties>
</file>